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3" w:type="dxa"/>
        <w:jc w:val="center"/>
        <w:tblCellSpacing w:w="0" w:type="dxa"/>
        <w:shd w:val="clear" w:color="auto" w:fill="FFFFFF"/>
        <w:tblCellMar>
          <w:left w:w="0" w:type="dxa"/>
          <w:right w:w="0" w:type="dxa"/>
        </w:tblCellMar>
        <w:tblLook w:val="04A0" w:firstRow="1" w:lastRow="0" w:firstColumn="1" w:lastColumn="0" w:noHBand="0" w:noVBand="1"/>
      </w:tblPr>
      <w:tblGrid>
        <w:gridCol w:w="4328"/>
        <w:gridCol w:w="5335"/>
      </w:tblGrid>
      <w:tr w:rsidR="00537BC4" w:rsidRPr="00BE6737" w:rsidTr="005E0D1C">
        <w:trPr>
          <w:trHeight w:val="851"/>
          <w:tblCellSpacing w:w="0" w:type="dxa"/>
          <w:jc w:val="center"/>
        </w:trPr>
        <w:tc>
          <w:tcPr>
            <w:tcW w:w="4328" w:type="dxa"/>
            <w:shd w:val="clear" w:color="auto" w:fill="FFFFFF"/>
            <w:tcMar>
              <w:top w:w="0" w:type="dxa"/>
              <w:left w:w="108" w:type="dxa"/>
              <w:bottom w:w="0" w:type="dxa"/>
              <w:right w:w="108" w:type="dxa"/>
            </w:tcMar>
            <w:hideMark/>
          </w:tcPr>
          <w:p w:rsidR="00537BC4" w:rsidRPr="00C735AD" w:rsidRDefault="00537BC4" w:rsidP="005E0D1C">
            <w:pPr>
              <w:spacing w:after="0" w:line="240" w:lineRule="auto"/>
              <w:jc w:val="center"/>
              <w:rPr>
                <w:rFonts w:eastAsia="Times New Roman" w:cs="Times New Roman"/>
                <w:bCs/>
                <w:color w:val="000000"/>
                <w:szCs w:val="26"/>
              </w:rPr>
            </w:pPr>
            <w:r>
              <w:rPr>
                <w:rFonts w:eastAsia="Times New Roman" w:cs="Times New Roman"/>
                <w:bCs/>
                <w:color w:val="000000"/>
                <w:szCs w:val="26"/>
              </w:rPr>
              <w:t>SỞ NN</w:t>
            </w:r>
            <w:r w:rsidRPr="00C735AD">
              <w:rPr>
                <w:rFonts w:eastAsia="Times New Roman" w:cs="Times New Roman"/>
                <w:bCs/>
                <w:color w:val="000000"/>
                <w:szCs w:val="26"/>
              </w:rPr>
              <w:t xml:space="preserve"> &amp; PTN</w:t>
            </w:r>
            <w:r>
              <w:rPr>
                <w:rFonts w:eastAsia="Times New Roman" w:cs="Times New Roman"/>
                <w:bCs/>
                <w:color w:val="000000"/>
                <w:szCs w:val="26"/>
              </w:rPr>
              <w:t>T</w:t>
            </w:r>
            <w:r w:rsidRPr="00C735AD">
              <w:rPr>
                <w:rFonts w:eastAsia="Times New Roman" w:cs="Times New Roman"/>
                <w:bCs/>
                <w:color w:val="000000"/>
                <w:szCs w:val="26"/>
              </w:rPr>
              <w:t xml:space="preserve"> TỈNH HÀ NAM</w:t>
            </w:r>
          </w:p>
          <w:p w:rsidR="00537BC4" w:rsidRPr="00C515DF" w:rsidRDefault="00537BC4" w:rsidP="005E0D1C">
            <w:pPr>
              <w:spacing w:after="0" w:line="240" w:lineRule="auto"/>
              <w:jc w:val="center"/>
              <w:rPr>
                <w:rFonts w:eastAsia="Times New Roman" w:cs="Times New Roman"/>
                <w:color w:val="000000"/>
                <w:szCs w:val="26"/>
              </w:rPr>
            </w:pPr>
            <w:r>
              <w:rPr>
                <w:rFonts w:eastAsia="Times New Roman" w:cs="Times New Roman"/>
                <w:bCs/>
                <w:noProof/>
                <w:color w:val="000000"/>
                <w:szCs w:val="26"/>
              </w:rPr>
              <mc:AlternateContent>
                <mc:Choice Requires="wps">
                  <w:drawing>
                    <wp:anchor distT="0" distB="0" distL="114300" distR="114300" simplePos="0" relativeHeight="251659264" behindDoc="0" locked="0" layoutInCell="1" allowOverlap="1" wp14:anchorId="151382BA" wp14:editId="288AE10E">
                      <wp:simplePos x="0" y="0"/>
                      <wp:positionH relativeFrom="column">
                        <wp:posOffset>680720</wp:posOffset>
                      </wp:positionH>
                      <wp:positionV relativeFrom="paragraph">
                        <wp:posOffset>179070</wp:posOffset>
                      </wp:positionV>
                      <wp:extent cx="1283335" cy="0"/>
                      <wp:effectExtent l="13970" t="7620" r="762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4BE42AF" id="_x0000_t32" coordsize="21600,21600" o:spt="32" o:oned="t" path="m,l21600,21600e" filled="f">
                      <v:path arrowok="t" fillok="f" o:connecttype="none"/>
                      <o:lock v:ext="edit" shapetype="t"/>
                    </v:shapetype>
                    <v:shape id="AutoShape 12" o:spid="_x0000_s1026" type="#_x0000_t32" style="position:absolute;margin-left:53.6pt;margin-top:14.1pt;width:10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jQ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GEnS&#10;w4qeDk6FyihJ/XwGbXMIK+XO+A7pSb7qZ0W/WyRV2RLZ8BD9dtaQnPiM6F2Kv1gNVfbDF8UghkCB&#10;MKxTbXoPCWNAp7CT820n/OQQhY9JupjNZnOM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"/>
                  </w:pict>
                </mc:Fallback>
              </mc:AlternateContent>
            </w:r>
            <w:r>
              <w:rPr>
                <w:rFonts w:eastAsia="Times New Roman" w:cs="Times New Roman"/>
                <w:b/>
                <w:bCs/>
                <w:color w:val="000000"/>
                <w:szCs w:val="26"/>
              </w:rPr>
              <w:t>CHI CỤC CHĂN NUÔI VÀ THÚ Y</w:t>
            </w:r>
          </w:p>
        </w:tc>
        <w:tc>
          <w:tcPr>
            <w:tcW w:w="5335" w:type="dxa"/>
            <w:shd w:val="clear" w:color="auto" w:fill="FFFFFF"/>
            <w:tcMar>
              <w:top w:w="0" w:type="dxa"/>
              <w:left w:w="108" w:type="dxa"/>
              <w:bottom w:w="0" w:type="dxa"/>
              <w:right w:w="108" w:type="dxa"/>
            </w:tcMar>
            <w:hideMark/>
          </w:tcPr>
          <w:p w:rsidR="00537BC4" w:rsidRPr="00BE6737" w:rsidRDefault="00537BC4" w:rsidP="005E0D1C">
            <w:pPr>
              <w:spacing w:after="120" w:line="234" w:lineRule="atLeast"/>
              <w:jc w:val="center"/>
              <w:rPr>
                <w:rFonts w:eastAsia="Times New Roman" w:cs="Times New Roman"/>
                <w:color w:val="000000"/>
                <w:sz w:val="24"/>
                <w:szCs w:val="24"/>
              </w:rPr>
            </w:pPr>
            <w:r>
              <w:rPr>
                <w:rFonts w:eastAsia="Times New Roman" w:cs="Times New Roman"/>
                <w:bCs/>
                <w:noProof/>
                <w:color w:val="000000"/>
                <w:spacing w:val="-6"/>
                <w:szCs w:val="26"/>
              </w:rPr>
              <mc:AlternateContent>
                <mc:Choice Requires="wps">
                  <w:drawing>
                    <wp:anchor distT="0" distB="0" distL="114300" distR="114300" simplePos="0" relativeHeight="251660288" behindDoc="0" locked="0" layoutInCell="1" allowOverlap="1" wp14:anchorId="72E89480" wp14:editId="5F95D81A">
                      <wp:simplePos x="0" y="0"/>
                      <wp:positionH relativeFrom="column">
                        <wp:posOffset>716915</wp:posOffset>
                      </wp:positionH>
                      <wp:positionV relativeFrom="paragraph">
                        <wp:posOffset>395605</wp:posOffset>
                      </wp:positionV>
                      <wp:extent cx="1986915" cy="635"/>
                      <wp:effectExtent l="12065" t="5080" r="10795" b="1333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6F36444" id="AutoShape 13" o:spid="_x0000_s1026" type="#_x0000_t32" style="position:absolute;margin-left:56.45pt;margin-top:31.15pt;width:156.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KyIQ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"/>
                  </w:pict>
                </mc:Fallback>
              </mc:AlternateContent>
            </w:r>
            <w:r w:rsidRPr="00C515DF">
              <w:rPr>
                <w:rFonts w:eastAsia="Times New Roman" w:cs="Times New Roman"/>
                <w:bCs/>
                <w:color w:val="000000"/>
                <w:spacing w:val="-6"/>
                <w:szCs w:val="26"/>
              </w:rPr>
              <w:t>CỘNG HÒA XÃ HỘI CHỦ NGHĨA VIỆT NAM</w:t>
            </w:r>
            <w:r w:rsidRPr="00BE6737">
              <w:rPr>
                <w:rFonts w:eastAsia="Times New Roman" w:cs="Times New Roman"/>
                <w:b/>
                <w:bCs/>
                <w:color w:val="000000"/>
                <w:sz w:val="24"/>
                <w:szCs w:val="24"/>
              </w:rPr>
              <w:br/>
            </w:r>
            <w:r>
              <w:rPr>
                <w:rFonts w:eastAsia="Times New Roman" w:cs="Times New Roman"/>
                <w:b/>
                <w:bCs/>
                <w:color w:val="000000"/>
                <w:sz w:val="28"/>
                <w:szCs w:val="28"/>
              </w:rPr>
              <w:t xml:space="preserve">    </w:t>
            </w:r>
            <w:r w:rsidRPr="00C735AD">
              <w:rPr>
                <w:rFonts w:eastAsia="Times New Roman" w:cs="Times New Roman"/>
                <w:b/>
                <w:bCs/>
                <w:color w:val="000000"/>
                <w:sz w:val="28"/>
                <w:szCs w:val="28"/>
              </w:rPr>
              <w:t>Độc lập - Tự do - Hạnh phúc</w:t>
            </w:r>
          </w:p>
        </w:tc>
      </w:tr>
      <w:tr w:rsidR="00537BC4" w:rsidRPr="00BE6737" w:rsidTr="005E0D1C">
        <w:trPr>
          <w:trHeight w:val="417"/>
          <w:tblCellSpacing w:w="0" w:type="dxa"/>
          <w:jc w:val="center"/>
        </w:trPr>
        <w:tc>
          <w:tcPr>
            <w:tcW w:w="4328" w:type="dxa"/>
            <w:shd w:val="clear" w:color="auto" w:fill="FFFFFF"/>
            <w:tcMar>
              <w:top w:w="0" w:type="dxa"/>
              <w:left w:w="108" w:type="dxa"/>
              <w:bottom w:w="0" w:type="dxa"/>
              <w:right w:w="108" w:type="dxa"/>
            </w:tcMar>
            <w:hideMark/>
          </w:tcPr>
          <w:p w:rsidR="00537BC4" w:rsidRPr="00580055" w:rsidRDefault="00537BC4" w:rsidP="00533FBE">
            <w:pPr>
              <w:spacing w:before="120" w:after="120" w:line="234" w:lineRule="atLeast"/>
              <w:jc w:val="center"/>
              <w:rPr>
                <w:rFonts w:eastAsia="Times New Roman" w:cs="Times New Roman"/>
                <w:color w:val="000000"/>
                <w:szCs w:val="26"/>
              </w:rPr>
            </w:pPr>
            <w:r w:rsidRPr="00580055">
              <w:rPr>
                <w:rFonts w:eastAsia="Times New Roman" w:cs="Times New Roman"/>
                <w:color w:val="000000"/>
                <w:szCs w:val="26"/>
              </w:rPr>
              <w:t>Số: </w:t>
            </w:r>
            <w:r w:rsidR="00533FBE">
              <w:rPr>
                <w:rFonts w:eastAsia="Times New Roman" w:cs="Times New Roman"/>
                <w:color w:val="000000"/>
                <w:szCs w:val="26"/>
              </w:rPr>
              <w:t>02</w:t>
            </w:r>
            <w:r w:rsidRPr="00580055">
              <w:rPr>
                <w:rFonts w:eastAsia="Times New Roman" w:cs="Times New Roman"/>
                <w:color w:val="000000"/>
                <w:szCs w:val="26"/>
              </w:rPr>
              <w:t>/QĐ-CN&amp;TY</w:t>
            </w:r>
          </w:p>
        </w:tc>
        <w:tc>
          <w:tcPr>
            <w:tcW w:w="5335" w:type="dxa"/>
            <w:shd w:val="clear" w:color="auto" w:fill="FFFFFF"/>
            <w:tcMar>
              <w:top w:w="0" w:type="dxa"/>
              <w:left w:w="108" w:type="dxa"/>
              <w:bottom w:w="0" w:type="dxa"/>
              <w:right w:w="108" w:type="dxa"/>
            </w:tcMar>
            <w:hideMark/>
          </w:tcPr>
          <w:p w:rsidR="00537BC4" w:rsidRPr="00C735AD" w:rsidRDefault="00537BC4" w:rsidP="005E0D1C">
            <w:pPr>
              <w:spacing w:before="120" w:after="120" w:line="234" w:lineRule="atLeast"/>
              <w:jc w:val="center"/>
              <w:rPr>
                <w:rFonts w:eastAsia="Times New Roman" w:cs="Times New Roman"/>
                <w:color w:val="000000"/>
                <w:sz w:val="28"/>
                <w:szCs w:val="28"/>
              </w:rPr>
            </w:pPr>
            <w:bookmarkStart w:id="0" w:name="_GoBack"/>
            <w:bookmarkEnd w:id="0"/>
            <w:r w:rsidRPr="00C735AD">
              <w:rPr>
                <w:rFonts w:eastAsia="Times New Roman" w:cs="Times New Roman"/>
                <w:i/>
                <w:iCs/>
                <w:color w:val="000000"/>
                <w:sz w:val="28"/>
                <w:szCs w:val="28"/>
              </w:rPr>
              <w:t>Hà Nam, ngày</w:t>
            </w:r>
            <w:r>
              <w:rPr>
                <w:rFonts w:eastAsia="Times New Roman" w:cs="Times New Roman"/>
                <w:i/>
                <w:iCs/>
                <w:color w:val="000000"/>
                <w:sz w:val="28"/>
                <w:szCs w:val="28"/>
              </w:rPr>
              <w:t xml:space="preserve"> 08</w:t>
            </w:r>
            <w:r w:rsidRPr="00C735AD">
              <w:rPr>
                <w:rFonts w:eastAsia="Times New Roman" w:cs="Times New Roman"/>
                <w:i/>
                <w:iCs/>
                <w:color w:val="000000"/>
                <w:sz w:val="28"/>
                <w:szCs w:val="28"/>
              </w:rPr>
              <w:t xml:space="preserve"> tháng </w:t>
            </w:r>
            <w:r>
              <w:rPr>
                <w:rFonts w:eastAsia="Times New Roman" w:cs="Times New Roman"/>
                <w:i/>
                <w:iCs/>
                <w:color w:val="000000"/>
                <w:sz w:val="28"/>
                <w:szCs w:val="28"/>
              </w:rPr>
              <w:t>02 năm 2021</w:t>
            </w:r>
          </w:p>
        </w:tc>
      </w:tr>
    </w:tbl>
    <w:p w:rsidR="00537BC4" w:rsidRPr="003C077C" w:rsidRDefault="00537BC4" w:rsidP="00537BC4">
      <w:pPr>
        <w:shd w:val="clear" w:color="auto" w:fill="FFFFFF"/>
        <w:spacing w:after="120" w:line="234" w:lineRule="atLeast"/>
        <w:rPr>
          <w:rFonts w:eastAsia="Times New Roman" w:cs="Times New Roman"/>
          <w:color w:val="000000"/>
          <w:sz w:val="28"/>
          <w:szCs w:val="28"/>
        </w:rPr>
      </w:pPr>
      <w:r w:rsidRPr="00BE6737">
        <w:rPr>
          <w:rFonts w:eastAsia="Times New Roman" w:cs="Times New Roman"/>
          <w:color w:val="000000"/>
          <w:sz w:val="24"/>
          <w:szCs w:val="24"/>
        </w:rPr>
        <w:t> </w:t>
      </w:r>
    </w:p>
    <w:p w:rsidR="00537BC4" w:rsidRPr="003C077C" w:rsidRDefault="00537BC4" w:rsidP="00537BC4">
      <w:pPr>
        <w:shd w:val="clear" w:color="auto" w:fill="FFFFFF"/>
        <w:spacing w:before="60" w:after="60" w:line="240" w:lineRule="auto"/>
        <w:jc w:val="center"/>
        <w:rPr>
          <w:rFonts w:eastAsia="Times New Roman" w:cs="Times New Roman"/>
          <w:color w:val="000000"/>
          <w:sz w:val="28"/>
          <w:szCs w:val="28"/>
        </w:rPr>
      </w:pPr>
      <w:r w:rsidRPr="003C077C">
        <w:rPr>
          <w:rFonts w:eastAsia="Times New Roman" w:cs="Times New Roman"/>
          <w:b/>
          <w:bCs/>
          <w:color w:val="000000"/>
          <w:sz w:val="28"/>
          <w:szCs w:val="28"/>
        </w:rPr>
        <w:t>QUYẾT ĐỊNH</w:t>
      </w:r>
    </w:p>
    <w:p w:rsidR="00537BC4" w:rsidRPr="00C735AD" w:rsidRDefault="00537BC4" w:rsidP="00537BC4">
      <w:pPr>
        <w:shd w:val="clear" w:color="auto" w:fill="FFFFFF"/>
        <w:spacing w:before="60" w:after="60" w:line="240" w:lineRule="auto"/>
        <w:jc w:val="center"/>
        <w:rPr>
          <w:rFonts w:eastAsia="Times New Roman" w:cs="Times New Roman"/>
          <w:b/>
          <w:bCs/>
          <w:color w:val="000000"/>
          <w:szCs w:val="26"/>
        </w:rPr>
      </w:pPr>
      <w:r w:rsidRPr="00C735AD">
        <w:rPr>
          <w:rFonts w:eastAsia="Times New Roman" w:cs="Times New Roman"/>
          <w:b/>
          <w:bCs/>
          <w:color w:val="000000"/>
          <w:szCs w:val="26"/>
        </w:rPr>
        <w:t xml:space="preserve">Về việc công bố công khai dự toán </w:t>
      </w:r>
      <w:r>
        <w:rPr>
          <w:rFonts w:eastAsia="Times New Roman" w:cs="Times New Roman"/>
          <w:b/>
          <w:bCs/>
          <w:color w:val="000000"/>
          <w:szCs w:val="26"/>
        </w:rPr>
        <w:t>bổ sung kinh phí năm 2020</w:t>
      </w:r>
    </w:p>
    <w:p w:rsidR="00537BC4" w:rsidRPr="00C735AD" w:rsidRDefault="00537BC4" w:rsidP="00537BC4">
      <w:pPr>
        <w:shd w:val="clear" w:color="auto" w:fill="FFFFFF"/>
        <w:spacing w:before="60" w:after="60" w:line="240" w:lineRule="auto"/>
        <w:jc w:val="center"/>
        <w:rPr>
          <w:rFonts w:eastAsia="Times New Roman" w:cs="Times New Roman"/>
          <w:b/>
          <w:bCs/>
          <w:color w:val="000000"/>
          <w:szCs w:val="26"/>
        </w:rPr>
      </w:pPr>
      <w:r>
        <w:rPr>
          <w:rFonts w:eastAsia="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129042FA" wp14:editId="43662904">
                <wp:simplePos x="0" y="0"/>
                <wp:positionH relativeFrom="column">
                  <wp:posOffset>2219325</wp:posOffset>
                </wp:positionH>
                <wp:positionV relativeFrom="paragraph">
                  <wp:posOffset>193675</wp:posOffset>
                </wp:positionV>
                <wp:extent cx="1565275" cy="0"/>
                <wp:effectExtent l="9525" t="12700" r="6350"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4ADDA6" id="AutoShape 14" o:spid="_x0000_s1026" type="#_x0000_t32" style="position:absolute;margin-left:174.75pt;margin-top:15.25pt;width:1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oi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"/>
            </w:pict>
          </mc:Fallback>
        </mc:AlternateContent>
      </w:r>
      <w:r w:rsidRPr="00C735AD">
        <w:rPr>
          <w:rFonts w:eastAsia="Times New Roman" w:cs="Times New Roman"/>
          <w:b/>
          <w:bCs/>
          <w:color w:val="000000"/>
          <w:szCs w:val="26"/>
        </w:rPr>
        <w:t>của Chi cục Chăn nuôi và Thú y</w:t>
      </w:r>
    </w:p>
    <w:p w:rsidR="00537BC4" w:rsidRDefault="00537BC4" w:rsidP="00537BC4">
      <w:pPr>
        <w:shd w:val="clear" w:color="auto" w:fill="FFFFFF"/>
        <w:spacing w:after="120" w:line="234" w:lineRule="atLeast"/>
        <w:jc w:val="center"/>
        <w:rPr>
          <w:rFonts w:eastAsia="Times New Roman" w:cs="Times New Roman"/>
          <w:color w:val="000000"/>
          <w:sz w:val="24"/>
          <w:szCs w:val="24"/>
        </w:rPr>
      </w:pPr>
    </w:p>
    <w:p w:rsidR="00537BC4" w:rsidRPr="001C3C5B" w:rsidRDefault="00537BC4" w:rsidP="00537BC4">
      <w:pPr>
        <w:shd w:val="clear" w:color="auto" w:fill="FFFFFF"/>
        <w:spacing w:after="240" w:line="234" w:lineRule="atLeast"/>
        <w:jc w:val="center"/>
        <w:rPr>
          <w:rFonts w:eastAsia="Times New Roman" w:cs="Times New Roman"/>
          <w:b/>
          <w:color w:val="000000"/>
          <w:szCs w:val="26"/>
        </w:rPr>
      </w:pPr>
      <w:r w:rsidRPr="001C3C5B">
        <w:rPr>
          <w:rFonts w:eastAsia="Times New Roman" w:cs="Times New Roman"/>
          <w:b/>
          <w:color w:val="000000"/>
          <w:szCs w:val="26"/>
        </w:rPr>
        <w:t>CHI CỤC TRƯỞNG CHI CỤC CHĂN NUÔI VÀ THÚ Y</w:t>
      </w:r>
    </w:p>
    <w:p w:rsidR="00537BC4" w:rsidRPr="00E937D1" w:rsidRDefault="00537BC4" w:rsidP="00537BC4">
      <w:pPr>
        <w:shd w:val="clear" w:color="auto" w:fill="FFFFFF"/>
        <w:spacing w:after="0"/>
        <w:ind w:firstLine="720"/>
        <w:jc w:val="both"/>
        <w:rPr>
          <w:rFonts w:eastAsia="Times New Roman" w:cs="Times New Roman"/>
          <w:i/>
          <w:color w:val="000000"/>
          <w:sz w:val="28"/>
          <w:szCs w:val="28"/>
        </w:rPr>
      </w:pPr>
      <w:r w:rsidRPr="00E937D1">
        <w:rPr>
          <w:rFonts w:eastAsia="Times New Roman" w:cs="Times New Roman"/>
          <w:i/>
          <w:color w:val="000000"/>
          <w:sz w:val="28"/>
          <w:szCs w:val="28"/>
        </w:rPr>
        <w:t>Căn cứ Nghị định số </w:t>
      </w:r>
      <w:hyperlink r:id="rId5" w:tgtFrame="_blank" w:history="1">
        <w:r w:rsidRPr="00E937D1">
          <w:rPr>
            <w:rFonts w:eastAsia="Times New Roman" w:cs="Times New Roman"/>
            <w:i/>
            <w:color w:val="0E70C3"/>
            <w:sz w:val="28"/>
            <w:szCs w:val="28"/>
          </w:rPr>
          <w:t>163/2016/NĐ-CP</w:t>
        </w:r>
      </w:hyperlink>
      <w:r w:rsidRPr="00E937D1">
        <w:rPr>
          <w:rFonts w:eastAsia="Times New Roman" w:cs="Times New Roman"/>
          <w:i/>
          <w:color w:val="000000"/>
          <w:sz w:val="28"/>
          <w:szCs w:val="28"/>
        </w:rPr>
        <w:t> ngày 21 tháng 12 năm 2016 của Chính phủ quy định chi tiết thi hành một số điều của Luật Ngân sách nhà nước;</w:t>
      </w:r>
    </w:p>
    <w:p w:rsidR="00537BC4" w:rsidRPr="00E937D1" w:rsidRDefault="00537BC4" w:rsidP="00537BC4">
      <w:pPr>
        <w:shd w:val="clear" w:color="auto" w:fill="FFFFFF"/>
        <w:spacing w:after="0"/>
        <w:ind w:firstLine="720"/>
        <w:jc w:val="both"/>
        <w:rPr>
          <w:rFonts w:eastAsia="Times New Roman" w:cs="Times New Roman"/>
          <w:i/>
          <w:color w:val="000000"/>
          <w:sz w:val="28"/>
          <w:szCs w:val="28"/>
        </w:rPr>
      </w:pPr>
      <w:r w:rsidRPr="00E937D1">
        <w:rPr>
          <w:rFonts w:eastAsia="Times New Roman" w:cs="Times New Roman"/>
          <w:i/>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rsidR="00537BC4" w:rsidRPr="00E937D1" w:rsidRDefault="00537BC4" w:rsidP="00537BC4">
      <w:pPr>
        <w:shd w:val="clear" w:color="auto" w:fill="FFFFFF"/>
        <w:spacing w:after="0"/>
        <w:ind w:firstLine="720"/>
        <w:jc w:val="both"/>
        <w:rPr>
          <w:rFonts w:eastAsia="Times New Roman" w:cs="Times New Roman"/>
          <w:i/>
          <w:color w:val="000000"/>
          <w:sz w:val="28"/>
          <w:szCs w:val="28"/>
        </w:rPr>
      </w:pPr>
      <w:r w:rsidRPr="00E937D1">
        <w:rPr>
          <w:rFonts w:eastAsia="Times New Roman" w:cs="Times New Roman"/>
          <w:i/>
          <w:color w:val="000000"/>
          <w:sz w:val="28"/>
          <w:szCs w:val="28"/>
        </w:rPr>
        <w:t xml:space="preserve">Căn cứ </w:t>
      </w:r>
      <w:r w:rsidRPr="00E937D1">
        <w:rPr>
          <w:i/>
          <w:sz w:val="28"/>
          <w:szCs w:val="28"/>
        </w:rPr>
        <w:t>Quyết định số 393/QĐ-UBND ngày 17/12/2019 của Sở Nông nghiệp &amp; PTNT Hà Nam quy định về chức năng, nhiệm vụ, quyền hạn và tổ chức bộ máy của Chi cục Chăn nuôi và Thú y</w:t>
      </w:r>
      <w:r w:rsidRPr="00E937D1">
        <w:rPr>
          <w:rFonts w:eastAsia="Times New Roman" w:cs="Times New Roman"/>
          <w:i/>
          <w:color w:val="000000"/>
          <w:sz w:val="28"/>
          <w:szCs w:val="28"/>
        </w:rPr>
        <w:t>;</w:t>
      </w:r>
    </w:p>
    <w:p w:rsidR="00537BC4" w:rsidRPr="00E937D1" w:rsidRDefault="00537BC4" w:rsidP="00537BC4">
      <w:pPr>
        <w:shd w:val="clear" w:color="auto" w:fill="FFFFFF"/>
        <w:spacing w:after="0"/>
        <w:ind w:firstLine="720"/>
        <w:jc w:val="both"/>
        <w:rPr>
          <w:rFonts w:eastAsia="Times New Roman" w:cs="Times New Roman"/>
          <w:i/>
          <w:color w:val="000000"/>
          <w:sz w:val="28"/>
          <w:szCs w:val="28"/>
        </w:rPr>
      </w:pPr>
      <w:r w:rsidRPr="00E937D1">
        <w:rPr>
          <w:rFonts w:eastAsia="Times New Roman" w:cs="Times New Roman"/>
          <w:i/>
          <w:color w:val="000000"/>
          <w:sz w:val="28"/>
          <w:szCs w:val="28"/>
        </w:rPr>
        <w:t xml:space="preserve">Căn cứ </w:t>
      </w:r>
      <w:r w:rsidRPr="00E937D1">
        <w:rPr>
          <w:i/>
          <w:sz w:val="28"/>
          <w:szCs w:val="28"/>
        </w:rPr>
        <w:t>Quyết định số: 535/QĐ-SNN ngày 29/12/2019 của Sở Nông nghiệp &amp; PTNT v/v giao dự toán bổ sung kinh phí năm 2020</w:t>
      </w:r>
      <w:r w:rsidRPr="00E937D1">
        <w:rPr>
          <w:rFonts w:eastAsia="Times New Roman" w:cs="Times New Roman"/>
          <w:i/>
          <w:color w:val="000000"/>
          <w:sz w:val="28"/>
          <w:szCs w:val="28"/>
        </w:rPr>
        <w:t>;</w:t>
      </w:r>
    </w:p>
    <w:p w:rsidR="00537BC4" w:rsidRPr="008D29ED" w:rsidRDefault="00537BC4" w:rsidP="00537BC4">
      <w:pPr>
        <w:shd w:val="clear" w:color="auto" w:fill="FFFFFF"/>
        <w:spacing w:after="0"/>
        <w:ind w:firstLine="720"/>
        <w:jc w:val="both"/>
        <w:rPr>
          <w:rFonts w:eastAsia="Times New Roman" w:cs="Times New Roman"/>
          <w:color w:val="000000"/>
          <w:sz w:val="28"/>
          <w:szCs w:val="28"/>
        </w:rPr>
      </w:pPr>
      <w:r w:rsidRPr="008D29ED">
        <w:rPr>
          <w:rFonts w:eastAsia="Times New Roman" w:cs="Times New Roman"/>
          <w:color w:val="000000"/>
          <w:sz w:val="28"/>
          <w:szCs w:val="28"/>
        </w:rPr>
        <w:t xml:space="preserve">Xét đề nghị của </w:t>
      </w:r>
      <w:r>
        <w:rPr>
          <w:rFonts w:eastAsia="Times New Roman" w:cs="Times New Roman"/>
          <w:color w:val="000000"/>
          <w:sz w:val="28"/>
          <w:szCs w:val="28"/>
        </w:rPr>
        <w:t>Trưởng phòng Hành chính - Tổng hợp.</w:t>
      </w:r>
    </w:p>
    <w:p w:rsidR="00537BC4" w:rsidRPr="008D29ED" w:rsidRDefault="00537BC4" w:rsidP="00537BC4">
      <w:pPr>
        <w:shd w:val="clear" w:color="auto" w:fill="FFFFFF"/>
        <w:spacing w:after="120" w:line="234" w:lineRule="atLeast"/>
        <w:jc w:val="center"/>
        <w:rPr>
          <w:rFonts w:eastAsia="Times New Roman" w:cs="Times New Roman"/>
          <w:b/>
          <w:bCs/>
          <w:color w:val="000000"/>
          <w:sz w:val="28"/>
          <w:szCs w:val="28"/>
        </w:rPr>
      </w:pPr>
    </w:p>
    <w:p w:rsidR="00537BC4" w:rsidRPr="008D29ED" w:rsidRDefault="00537BC4" w:rsidP="00537BC4">
      <w:pPr>
        <w:shd w:val="clear" w:color="auto" w:fill="FFFFFF"/>
        <w:spacing w:after="120" w:line="234" w:lineRule="atLeast"/>
        <w:jc w:val="center"/>
        <w:rPr>
          <w:rFonts w:eastAsia="Times New Roman" w:cs="Times New Roman"/>
          <w:color w:val="000000"/>
          <w:sz w:val="28"/>
          <w:szCs w:val="28"/>
        </w:rPr>
      </w:pPr>
      <w:r w:rsidRPr="008D29ED">
        <w:rPr>
          <w:rFonts w:eastAsia="Times New Roman" w:cs="Times New Roman"/>
          <w:b/>
          <w:bCs/>
          <w:color w:val="000000"/>
          <w:sz w:val="28"/>
          <w:szCs w:val="28"/>
        </w:rPr>
        <w:t>QUYẾT ĐỊNH:</w:t>
      </w:r>
    </w:p>
    <w:p w:rsidR="00537BC4" w:rsidRPr="008D29ED" w:rsidRDefault="00537BC4" w:rsidP="00537BC4">
      <w:pPr>
        <w:shd w:val="clear" w:color="auto" w:fill="FFFFFF"/>
        <w:spacing w:after="120" w:line="300" w:lineRule="auto"/>
        <w:ind w:firstLine="720"/>
        <w:jc w:val="both"/>
        <w:rPr>
          <w:rFonts w:eastAsia="Times New Roman" w:cs="Times New Roman"/>
          <w:i/>
          <w:color w:val="000000"/>
          <w:sz w:val="28"/>
          <w:szCs w:val="28"/>
        </w:rPr>
      </w:pPr>
      <w:r w:rsidRPr="008D29ED">
        <w:rPr>
          <w:rFonts w:eastAsia="Times New Roman" w:cs="Times New Roman"/>
          <w:b/>
          <w:bCs/>
          <w:color w:val="000000"/>
          <w:sz w:val="28"/>
          <w:szCs w:val="28"/>
        </w:rPr>
        <w:t>Điều 1.</w:t>
      </w:r>
      <w:r w:rsidRPr="008D29ED">
        <w:rPr>
          <w:rFonts w:eastAsia="Times New Roman" w:cs="Times New Roman"/>
          <w:color w:val="000000"/>
          <w:sz w:val="28"/>
          <w:szCs w:val="28"/>
        </w:rPr>
        <w:t xml:space="preserve"> Công bố công khai số liệu dự toán </w:t>
      </w:r>
      <w:r>
        <w:rPr>
          <w:rFonts w:eastAsia="Times New Roman" w:cs="Times New Roman"/>
          <w:color w:val="000000"/>
          <w:sz w:val="28"/>
          <w:szCs w:val="28"/>
        </w:rPr>
        <w:t>bổ sung kinh phí</w:t>
      </w:r>
      <w:r w:rsidRPr="008D29ED">
        <w:rPr>
          <w:rFonts w:eastAsia="Times New Roman" w:cs="Times New Roman"/>
          <w:color w:val="000000"/>
          <w:sz w:val="28"/>
          <w:szCs w:val="28"/>
        </w:rPr>
        <w:t xml:space="preserve"> năm 2020 của Chi cục Chăn nuôi và Thú y </w:t>
      </w:r>
      <w:r w:rsidRPr="008D29ED">
        <w:rPr>
          <w:rFonts w:eastAsia="Times New Roman" w:cs="Times New Roman"/>
          <w:i/>
          <w:color w:val="000000"/>
          <w:sz w:val="28"/>
          <w:szCs w:val="28"/>
        </w:rPr>
        <w:t>(theo biểu đính kèm).</w:t>
      </w:r>
    </w:p>
    <w:p w:rsidR="00537BC4" w:rsidRPr="008D29ED" w:rsidRDefault="00537BC4" w:rsidP="00537BC4">
      <w:pPr>
        <w:shd w:val="clear" w:color="auto" w:fill="FFFFFF"/>
        <w:spacing w:after="120" w:line="300" w:lineRule="auto"/>
        <w:ind w:firstLine="720"/>
        <w:jc w:val="both"/>
        <w:rPr>
          <w:rFonts w:eastAsia="Times New Roman" w:cs="Times New Roman"/>
          <w:color w:val="000000"/>
          <w:sz w:val="28"/>
          <w:szCs w:val="28"/>
        </w:rPr>
      </w:pPr>
      <w:r w:rsidRPr="008D29ED">
        <w:rPr>
          <w:rFonts w:eastAsia="Times New Roman" w:cs="Times New Roman"/>
          <w:b/>
          <w:bCs/>
          <w:color w:val="000000"/>
          <w:sz w:val="28"/>
          <w:szCs w:val="28"/>
        </w:rPr>
        <w:t>Điều 2.</w:t>
      </w:r>
      <w:r w:rsidRPr="008D29ED">
        <w:rPr>
          <w:rFonts w:eastAsia="Times New Roman" w:cs="Times New Roman"/>
          <w:color w:val="000000"/>
          <w:sz w:val="28"/>
          <w:szCs w:val="28"/>
        </w:rPr>
        <w:t> Quyết định này có hiệu lực kể từ ngày ký.</w:t>
      </w:r>
    </w:p>
    <w:p w:rsidR="00537BC4" w:rsidRPr="008D29ED" w:rsidRDefault="00537BC4" w:rsidP="00537BC4">
      <w:pPr>
        <w:shd w:val="clear" w:color="auto" w:fill="FFFFFF"/>
        <w:spacing w:after="120" w:line="300" w:lineRule="auto"/>
        <w:ind w:firstLine="720"/>
        <w:jc w:val="both"/>
        <w:rPr>
          <w:rFonts w:eastAsia="Times New Roman" w:cs="Times New Roman"/>
          <w:color w:val="000000"/>
          <w:sz w:val="28"/>
          <w:szCs w:val="28"/>
        </w:rPr>
      </w:pPr>
      <w:r w:rsidRPr="008D29ED">
        <w:rPr>
          <w:rFonts w:eastAsia="Times New Roman" w:cs="Times New Roman"/>
          <w:b/>
          <w:bCs/>
          <w:color w:val="000000"/>
          <w:sz w:val="28"/>
          <w:szCs w:val="28"/>
        </w:rPr>
        <w:t>Điều 3.</w:t>
      </w:r>
      <w:r w:rsidRPr="008D29ED">
        <w:rPr>
          <w:rFonts w:eastAsia="Times New Roman" w:cs="Times New Roman"/>
          <w:color w:val="000000"/>
          <w:sz w:val="28"/>
          <w:szCs w:val="28"/>
        </w:rPr>
        <w:t>  Phòng Hành chính - Tổng hợp,  Kế toán trưởng, các phòng liên quan chịu trách nhiệm thực hiện Quyết định này./.</w:t>
      </w:r>
    </w:p>
    <w:p w:rsidR="00537BC4" w:rsidRPr="00203856" w:rsidRDefault="00537BC4" w:rsidP="00537BC4">
      <w:pPr>
        <w:spacing w:after="120" w:line="234" w:lineRule="atLeast"/>
        <w:rPr>
          <w:rFonts w:eastAsia="Times New Roman" w:cs="Times New Roman"/>
          <w:b/>
          <w:bCs/>
          <w:color w:val="000000"/>
          <w:sz w:val="24"/>
          <w:szCs w:val="24"/>
        </w:rPr>
      </w:pPr>
      <w:r w:rsidRPr="008D29ED">
        <w:rPr>
          <w:rFonts w:eastAsia="Times New Roman" w:cs="Times New Roman"/>
          <w:b/>
          <w:bCs/>
          <w:i/>
          <w:iCs/>
          <w:color w:val="000000"/>
          <w:sz w:val="28"/>
          <w:szCs w:val="28"/>
        </w:rPr>
        <w:t>Nơi nhận:</w:t>
      </w:r>
      <w:r w:rsidRPr="008D29ED">
        <w:rPr>
          <w:rFonts w:eastAsia="Times New Roman" w:cs="Times New Roman"/>
          <w:b/>
          <w:bCs/>
          <w:color w:val="000000"/>
          <w:sz w:val="28"/>
          <w:szCs w:val="28"/>
        </w:rPr>
        <w:t xml:space="preserve">                                                  </w:t>
      </w:r>
      <w:r w:rsidRPr="008D29ED">
        <w:rPr>
          <w:rFonts w:eastAsia="Times New Roman" w:cs="Times New Roman"/>
          <w:b/>
          <w:bCs/>
          <w:color w:val="000000"/>
          <w:sz w:val="28"/>
          <w:szCs w:val="28"/>
        </w:rPr>
        <w:tab/>
      </w:r>
      <w:r w:rsidRPr="008D29ED">
        <w:rPr>
          <w:rFonts w:eastAsia="Times New Roman" w:cs="Times New Roman"/>
          <w:b/>
          <w:bCs/>
          <w:color w:val="000000"/>
          <w:sz w:val="28"/>
          <w:szCs w:val="28"/>
        </w:rPr>
        <w:tab/>
      </w:r>
      <w:r w:rsidRPr="008D29ED">
        <w:rPr>
          <w:rFonts w:eastAsia="Times New Roman" w:cs="Times New Roman"/>
          <w:b/>
          <w:bCs/>
          <w:color w:val="000000"/>
          <w:sz w:val="28"/>
          <w:szCs w:val="28"/>
        </w:rPr>
        <w:tab/>
        <w:t xml:space="preserve">CHI CỤC TRƯỞNG </w:t>
      </w:r>
      <w:r w:rsidRPr="008D29ED">
        <w:rPr>
          <w:rFonts w:eastAsia="Times New Roman" w:cs="Times New Roman"/>
          <w:b/>
          <w:bCs/>
          <w:i/>
          <w:iCs/>
          <w:color w:val="000000"/>
          <w:sz w:val="28"/>
          <w:szCs w:val="28"/>
        </w:rPr>
        <w:br/>
      </w:r>
      <w:r w:rsidRPr="00203856">
        <w:rPr>
          <w:rFonts w:eastAsia="Times New Roman" w:cs="Times New Roman"/>
          <w:color w:val="000000"/>
          <w:sz w:val="24"/>
          <w:szCs w:val="24"/>
        </w:rPr>
        <w:t>- Sở NN&amp;PTNT Hà Nam;</w:t>
      </w:r>
      <w:r w:rsidRPr="00203856">
        <w:rPr>
          <w:rFonts w:eastAsia="Times New Roman" w:cs="Times New Roman"/>
          <w:color w:val="000000"/>
          <w:sz w:val="24"/>
          <w:szCs w:val="24"/>
        </w:rPr>
        <w:br/>
        <w:t>- Các Phòng;</w:t>
      </w:r>
      <w:r w:rsidRPr="00203856">
        <w:rPr>
          <w:rFonts w:eastAsia="Times New Roman" w:cs="Times New Roman"/>
          <w:color w:val="000000"/>
          <w:sz w:val="24"/>
          <w:szCs w:val="24"/>
        </w:rPr>
        <w:br/>
        <w:t>- Lưu,VT.</w:t>
      </w:r>
      <w:r w:rsidRPr="00203856">
        <w:rPr>
          <w:rFonts w:eastAsia="Times New Roman" w:cs="Times New Roman"/>
          <w:b/>
          <w:bCs/>
          <w:color w:val="000000"/>
          <w:sz w:val="24"/>
          <w:szCs w:val="24"/>
        </w:rPr>
        <w:t xml:space="preserve"> </w:t>
      </w:r>
    </w:p>
    <w:p w:rsidR="00537BC4" w:rsidRPr="008D29ED" w:rsidRDefault="00537BC4" w:rsidP="00537BC4">
      <w:pPr>
        <w:spacing w:after="120" w:line="234" w:lineRule="atLeast"/>
        <w:rPr>
          <w:rFonts w:eastAsia="Times New Roman" w:cs="Times New Roman"/>
          <w:color w:val="000000"/>
          <w:sz w:val="28"/>
          <w:szCs w:val="28"/>
        </w:rPr>
      </w:pPr>
      <w:r w:rsidRPr="008D29ED">
        <w:rPr>
          <w:rFonts w:eastAsia="Times New Roman" w:cs="Times New Roman"/>
          <w:b/>
          <w:bCs/>
          <w:color w:val="000000"/>
          <w:sz w:val="28"/>
          <w:szCs w:val="28"/>
        </w:rPr>
        <w:t xml:space="preserve">                                </w:t>
      </w:r>
    </w:p>
    <w:p w:rsidR="00537BC4" w:rsidRPr="008D29ED" w:rsidRDefault="00537BC4" w:rsidP="00537BC4">
      <w:pPr>
        <w:spacing w:after="120" w:line="234" w:lineRule="atLeast"/>
        <w:rPr>
          <w:rFonts w:eastAsia="Times New Roman" w:cs="Times New Roman"/>
          <w:b/>
          <w:bCs/>
          <w:color w:val="000000"/>
          <w:sz w:val="28"/>
          <w:szCs w:val="28"/>
        </w:rPr>
      </w:pPr>
      <w:r w:rsidRPr="008D29ED">
        <w:rPr>
          <w:rFonts w:eastAsia="Times New Roman" w:cs="Times New Roman"/>
          <w:b/>
          <w:bCs/>
          <w:color w:val="000000"/>
          <w:sz w:val="28"/>
          <w:szCs w:val="28"/>
        </w:rPr>
        <w:t xml:space="preserve">                                                                                               </w:t>
      </w:r>
      <w:r>
        <w:rPr>
          <w:rFonts w:eastAsia="Times New Roman" w:cs="Times New Roman"/>
          <w:b/>
          <w:bCs/>
          <w:color w:val="000000"/>
          <w:sz w:val="28"/>
          <w:szCs w:val="28"/>
        </w:rPr>
        <w:t xml:space="preserve">    </w:t>
      </w:r>
      <w:r w:rsidRPr="008D29ED">
        <w:rPr>
          <w:rFonts w:eastAsia="Times New Roman" w:cs="Times New Roman"/>
          <w:b/>
          <w:bCs/>
          <w:color w:val="000000"/>
          <w:sz w:val="28"/>
          <w:szCs w:val="28"/>
        </w:rPr>
        <w:t>Đỗ Mạnh Hà</w:t>
      </w:r>
    </w:p>
    <w:p w:rsidR="00377D0C" w:rsidRDefault="00377D0C"/>
    <w:p w:rsidR="00537BC4" w:rsidRDefault="00537BC4"/>
    <w:tbl>
      <w:tblPr>
        <w:tblW w:w="9320" w:type="dxa"/>
        <w:tblLook w:val="04A0" w:firstRow="1" w:lastRow="0" w:firstColumn="1" w:lastColumn="0" w:noHBand="0" w:noVBand="1"/>
      </w:tblPr>
      <w:tblGrid>
        <w:gridCol w:w="680"/>
        <w:gridCol w:w="5140"/>
        <w:gridCol w:w="3500"/>
      </w:tblGrid>
      <w:tr w:rsidR="00BD443B" w:rsidRPr="00BD443B" w:rsidTr="005342AE">
        <w:trPr>
          <w:trHeight w:val="990"/>
        </w:trPr>
        <w:tc>
          <w:tcPr>
            <w:tcW w:w="5820" w:type="dxa"/>
            <w:gridSpan w:val="2"/>
            <w:tcBorders>
              <w:top w:val="nil"/>
              <w:left w:val="nil"/>
              <w:bottom w:val="nil"/>
              <w:right w:val="nil"/>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lastRenderedPageBreak/>
              <w:t>  Đơn vị: Chi cục Chăn nuôi và Thú y</w:t>
            </w:r>
            <w:r w:rsidRPr="00BD443B">
              <w:rPr>
                <w:rFonts w:eastAsia="Times New Roman" w:cs="Times New Roman"/>
                <w:b/>
                <w:bCs/>
                <w:color w:val="000000"/>
                <w:sz w:val="24"/>
                <w:szCs w:val="24"/>
              </w:rPr>
              <w:br/>
              <w:t>Chương: 412</w:t>
            </w:r>
          </w:p>
        </w:tc>
        <w:tc>
          <w:tcPr>
            <w:tcW w:w="3500" w:type="dxa"/>
            <w:tcBorders>
              <w:top w:val="nil"/>
              <w:left w:val="nil"/>
              <w:bottom w:val="nil"/>
              <w:right w:val="nil"/>
            </w:tcBorders>
            <w:shd w:val="clear" w:color="auto" w:fill="auto"/>
            <w:vAlign w:val="center"/>
            <w:hideMark/>
          </w:tcPr>
          <w:p w:rsidR="00BD443B" w:rsidRPr="00BD443B" w:rsidRDefault="00BD443B" w:rsidP="00BD443B">
            <w:pPr>
              <w:spacing w:after="0" w:line="240" w:lineRule="auto"/>
              <w:jc w:val="center"/>
              <w:rPr>
                <w:rFonts w:eastAsia="Times New Roman" w:cs="Times New Roman"/>
                <w:i/>
                <w:iCs/>
                <w:color w:val="000000"/>
                <w:sz w:val="18"/>
                <w:szCs w:val="18"/>
              </w:rPr>
            </w:pPr>
            <w:r w:rsidRPr="00BD443B">
              <w:rPr>
                <w:rFonts w:eastAsia="Times New Roman" w:cs="Times New Roman"/>
                <w:i/>
                <w:iCs/>
                <w:color w:val="000000"/>
                <w:sz w:val="18"/>
                <w:szCs w:val="18"/>
              </w:rPr>
              <w:t>Biểu số 2 - Ban hành kèm theo Thông tư số: 61/2017/TT-BTC, ngày  15 tháng 6 năm 2017   của Bộ Tài chính</w:t>
            </w:r>
          </w:p>
        </w:tc>
      </w:tr>
      <w:tr w:rsidR="00BD443B" w:rsidRPr="00BD443B" w:rsidTr="005342AE">
        <w:trPr>
          <w:trHeight w:val="315"/>
        </w:trPr>
        <w:tc>
          <w:tcPr>
            <w:tcW w:w="5820" w:type="dxa"/>
            <w:gridSpan w:val="2"/>
            <w:tcBorders>
              <w:top w:val="nil"/>
              <w:left w:val="nil"/>
              <w:bottom w:val="nil"/>
              <w:right w:val="nil"/>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i/>
                <w:iCs/>
                <w:color w:val="000000"/>
                <w:sz w:val="18"/>
                <w:szCs w:val="18"/>
              </w:rPr>
            </w:pPr>
          </w:p>
        </w:tc>
        <w:tc>
          <w:tcPr>
            <w:tcW w:w="3500" w:type="dxa"/>
            <w:tcBorders>
              <w:top w:val="nil"/>
              <w:left w:val="nil"/>
              <w:bottom w:val="nil"/>
              <w:right w:val="nil"/>
            </w:tcBorders>
            <w:shd w:val="clear" w:color="auto" w:fill="auto"/>
            <w:noWrap/>
            <w:vAlign w:val="center"/>
            <w:hideMark/>
          </w:tcPr>
          <w:p w:rsidR="00BD443B" w:rsidRPr="00BD443B" w:rsidRDefault="00BD443B" w:rsidP="00BD443B">
            <w:pPr>
              <w:spacing w:after="0" w:line="240" w:lineRule="auto"/>
              <w:rPr>
                <w:rFonts w:eastAsia="Times New Roman" w:cs="Times New Roman"/>
                <w:sz w:val="20"/>
                <w:szCs w:val="20"/>
              </w:rPr>
            </w:pPr>
          </w:p>
        </w:tc>
      </w:tr>
      <w:tr w:rsidR="00BD443B" w:rsidRPr="00BD443B" w:rsidTr="005342AE">
        <w:trPr>
          <w:trHeight w:val="330"/>
        </w:trPr>
        <w:tc>
          <w:tcPr>
            <w:tcW w:w="9320" w:type="dxa"/>
            <w:gridSpan w:val="3"/>
            <w:tcBorders>
              <w:top w:val="nil"/>
              <w:left w:val="nil"/>
              <w:bottom w:val="nil"/>
              <w:right w:val="nil"/>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Cs w:val="26"/>
              </w:rPr>
            </w:pPr>
            <w:r w:rsidRPr="00BD443B">
              <w:rPr>
                <w:rFonts w:eastAsia="Times New Roman" w:cs="Times New Roman"/>
                <w:b/>
                <w:bCs/>
                <w:color w:val="000000"/>
                <w:szCs w:val="26"/>
              </w:rPr>
              <w:t>DỰ TOÁN THU, CHI NGÂN SÁCH NHÀ NƯỚC</w:t>
            </w:r>
          </w:p>
        </w:tc>
      </w:tr>
      <w:tr w:rsidR="00BD443B" w:rsidRPr="00BD443B" w:rsidTr="005342AE">
        <w:trPr>
          <w:trHeight w:val="630"/>
        </w:trPr>
        <w:tc>
          <w:tcPr>
            <w:tcW w:w="9320" w:type="dxa"/>
            <w:gridSpan w:val="3"/>
            <w:tcBorders>
              <w:top w:val="nil"/>
              <w:left w:val="nil"/>
              <w:bottom w:val="nil"/>
              <w:right w:val="nil"/>
            </w:tcBorders>
            <w:shd w:val="clear" w:color="auto" w:fill="auto"/>
            <w:vAlign w:val="center"/>
            <w:hideMark/>
          </w:tcPr>
          <w:p w:rsidR="00BD443B" w:rsidRPr="00BD443B" w:rsidRDefault="00BD443B" w:rsidP="00BD443B">
            <w:pPr>
              <w:spacing w:after="0" w:line="240" w:lineRule="auto"/>
              <w:jc w:val="center"/>
              <w:rPr>
                <w:rFonts w:eastAsia="Times New Roman" w:cs="Times New Roman"/>
                <w:i/>
                <w:iCs/>
                <w:color w:val="000000"/>
                <w:sz w:val="22"/>
              </w:rPr>
            </w:pPr>
            <w:r w:rsidRPr="00BD443B">
              <w:rPr>
                <w:rFonts w:eastAsia="Times New Roman" w:cs="Times New Roman"/>
                <w:i/>
                <w:iCs/>
                <w:color w:val="000000"/>
                <w:sz w:val="22"/>
              </w:rPr>
              <w:t>(Kèm theo Quyết định số: 02/QĐ-SNN,  ngày 08/02/2021</w:t>
            </w:r>
            <w:r w:rsidRPr="00BD443B">
              <w:rPr>
                <w:rFonts w:eastAsia="Times New Roman" w:cs="Times New Roman"/>
                <w:i/>
                <w:iCs/>
                <w:color w:val="000000"/>
                <w:sz w:val="22"/>
              </w:rPr>
              <w:br/>
              <w:t>của Chi cục Chăn nuôi và Thú y Hà Nam )</w:t>
            </w:r>
          </w:p>
        </w:tc>
      </w:tr>
      <w:tr w:rsidR="00BD443B" w:rsidRPr="00BD443B" w:rsidTr="005342AE">
        <w:trPr>
          <w:trHeight w:val="315"/>
        </w:trPr>
        <w:tc>
          <w:tcPr>
            <w:tcW w:w="680" w:type="dxa"/>
            <w:tcBorders>
              <w:top w:val="nil"/>
              <w:left w:val="nil"/>
              <w:bottom w:val="nil"/>
              <w:right w:val="nil"/>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i/>
                <w:iCs/>
                <w:color w:val="000000"/>
                <w:sz w:val="22"/>
              </w:rPr>
            </w:pPr>
          </w:p>
        </w:tc>
        <w:tc>
          <w:tcPr>
            <w:tcW w:w="5140" w:type="dxa"/>
            <w:tcBorders>
              <w:top w:val="nil"/>
              <w:left w:val="nil"/>
              <w:bottom w:val="nil"/>
              <w:right w:val="nil"/>
            </w:tcBorders>
            <w:shd w:val="clear" w:color="auto" w:fill="auto"/>
            <w:noWrap/>
            <w:vAlign w:val="center"/>
            <w:hideMark/>
          </w:tcPr>
          <w:p w:rsidR="00BD443B" w:rsidRPr="00BD443B" w:rsidRDefault="00BD443B" w:rsidP="00BD443B">
            <w:pPr>
              <w:spacing w:after="0" w:line="240" w:lineRule="auto"/>
              <w:rPr>
                <w:rFonts w:eastAsia="Times New Roman" w:cs="Times New Roman"/>
                <w:sz w:val="20"/>
                <w:szCs w:val="20"/>
              </w:rPr>
            </w:pPr>
          </w:p>
        </w:tc>
        <w:tc>
          <w:tcPr>
            <w:tcW w:w="3500" w:type="dxa"/>
            <w:tcBorders>
              <w:top w:val="nil"/>
              <w:left w:val="nil"/>
              <w:bottom w:val="nil"/>
              <w:right w:val="nil"/>
            </w:tcBorders>
            <w:shd w:val="clear" w:color="auto" w:fill="auto"/>
            <w:noWrap/>
            <w:vAlign w:val="center"/>
            <w:hideMark/>
          </w:tcPr>
          <w:p w:rsidR="00BD443B" w:rsidRPr="00BD443B" w:rsidRDefault="00BD443B" w:rsidP="00BD443B">
            <w:pPr>
              <w:spacing w:after="0" w:line="240" w:lineRule="auto"/>
              <w:jc w:val="right"/>
              <w:rPr>
                <w:rFonts w:eastAsia="Times New Roman" w:cs="Times New Roman"/>
                <w:i/>
                <w:iCs/>
                <w:color w:val="000000"/>
                <w:sz w:val="24"/>
                <w:szCs w:val="24"/>
              </w:rPr>
            </w:pPr>
            <w:r w:rsidRPr="00BD443B">
              <w:rPr>
                <w:rFonts w:eastAsia="Times New Roman" w:cs="Times New Roman"/>
                <w:i/>
                <w:iCs/>
                <w:color w:val="000000"/>
                <w:sz w:val="24"/>
                <w:szCs w:val="24"/>
              </w:rPr>
              <w:t>Đvt: đồng</w:t>
            </w:r>
          </w:p>
        </w:tc>
      </w:tr>
      <w:tr w:rsidR="00BD443B" w:rsidRPr="00BD443B" w:rsidTr="005342AE">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Số TT</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Nội dung</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Dự toán được giao</w:t>
            </w:r>
          </w:p>
        </w:tc>
      </w:tr>
      <w:tr w:rsidR="00BD443B" w:rsidRPr="00BD443B" w:rsidTr="005342AE">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1</w:t>
            </w:r>
          </w:p>
        </w:tc>
        <w:tc>
          <w:tcPr>
            <w:tcW w:w="514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2</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3</w:t>
            </w:r>
          </w:p>
        </w:tc>
      </w:tr>
      <w:tr w:rsidR="00BD443B" w:rsidRPr="00BD443B" w:rsidTr="005342AE">
        <w:trPr>
          <w:trHeight w:val="4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A</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Tổng số thu, chi, nộp ngân sách phí, lệ phí</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I</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 Số thu phí, lệ phí</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b/>
                <w:bCs/>
                <w:color w:val="222222"/>
                <w:sz w:val="24"/>
                <w:szCs w:val="24"/>
              </w:rPr>
            </w:pPr>
            <w:r w:rsidRPr="00BD443B">
              <w:rPr>
                <w:rFonts w:eastAsia="Times New Roman" w:cs="Times New Roman"/>
                <w:b/>
                <w:bCs/>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1</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Lệ phí</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2</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Phí</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II</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Chi từ nguồn thu phí được để lại</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i/>
                <w:iCs/>
                <w:color w:val="000000"/>
                <w:sz w:val="24"/>
                <w:szCs w:val="24"/>
              </w:rPr>
            </w:pPr>
            <w:r w:rsidRPr="00BD443B">
              <w:rPr>
                <w:rFonts w:eastAsia="Times New Roman" w:cs="Times New Roman"/>
                <w:b/>
                <w:bCs/>
                <w:i/>
                <w:iCs/>
                <w:color w:val="000000"/>
                <w:sz w:val="24"/>
                <w:szCs w:val="24"/>
              </w:rPr>
              <w:t>1</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i/>
                <w:iCs/>
                <w:color w:val="000000"/>
                <w:sz w:val="24"/>
                <w:szCs w:val="24"/>
              </w:rPr>
            </w:pPr>
            <w:r w:rsidRPr="00BD443B">
              <w:rPr>
                <w:rFonts w:eastAsia="Times New Roman" w:cs="Times New Roman"/>
                <w:b/>
                <w:bCs/>
                <w:i/>
                <w:iCs/>
                <w:color w:val="000000"/>
                <w:sz w:val="24"/>
                <w:szCs w:val="24"/>
              </w:rPr>
              <w:t>Chi sự nghiệp………………….</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a</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Kinh phí nhiệm vụ thường xuyên</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b</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Kinh phí nhiệm vụ không thường xuyên</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i/>
                <w:iCs/>
                <w:color w:val="000000"/>
                <w:sz w:val="24"/>
                <w:szCs w:val="24"/>
              </w:rPr>
            </w:pPr>
            <w:r w:rsidRPr="00BD443B">
              <w:rPr>
                <w:rFonts w:eastAsia="Times New Roman" w:cs="Times New Roman"/>
                <w:b/>
                <w:bCs/>
                <w:i/>
                <w:iCs/>
                <w:color w:val="000000"/>
                <w:sz w:val="24"/>
                <w:szCs w:val="24"/>
              </w:rPr>
              <w:t>2</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i/>
                <w:iCs/>
                <w:color w:val="000000"/>
                <w:sz w:val="24"/>
                <w:szCs w:val="24"/>
              </w:rPr>
            </w:pPr>
            <w:r w:rsidRPr="00BD443B">
              <w:rPr>
                <w:rFonts w:eastAsia="Times New Roman" w:cs="Times New Roman"/>
                <w:b/>
                <w:bCs/>
                <w:i/>
                <w:iCs/>
                <w:color w:val="000000"/>
                <w:sz w:val="24"/>
                <w:szCs w:val="24"/>
              </w:rPr>
              <w:t>Chi quản lý Nhà nước (340 - 341)</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b/>
                <w:bCs/>
                <w:color w:val="222222"/>
                <w:sz w:val="24"/>
                <w:szCs w:val="24"/>
              </w:rPr>
            </w:pPr>
            <w:r w:rsidRPr="00BD443B">
              <w:rPr>
                <w:rFonts w:eastAsia="Times New Roman" w:cs="Times New Roman"/>
                <w:b/>
                <w:bCs/>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a</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Kinh phí thực hiện chế độ tự chủ</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 </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i/>
                <w:iCs/>
                <w:color w:val="000000"/>
                <w:sz w:val="24"/>
                <w:szCs w:val="24"/>
              </w:rPr>
            </w:pPr>
            <w:r w:rsidRPr="00BD443B">
              <w:rPr>
                <w:rFonts w:eastAsia="Times New Roman" w:cs="Times New Roman"/>
                <w:i/>
                <w:iCs/>
                <w:color w:val="000000"/>
                <w:sz w:val="24"/>
                <w:szCs w:val="24"/>
              </w:rPr>
              <w:t>Trong đó: cải cách tiền lương</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i/>
                <w:iCs/>
                <w:color w:val="222222"/>
                <w:sz w:val="24"/>
                <w:szCs w:val="24"/>
              </w:rPr>
            </w:pPr>
            <w:r w:rsidRPr="00BD443B">
              <w:rPr>
                <w:rFonts w:eastAsia="Times New Roman" w:cs="Times New Roman"/>
                <w:i/>
                <w:iCs/>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b</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Kinh phí không thực hiện chế độ tự chủ</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III</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 Số phí, lệ phí nộp ngân sách nhà nước</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b/>
                <w:bCs/>
                <w:color w:val="222222"/>
                <w:sz w:val="24"/>
                <w:szCs w:val="24"/>
              </w:rPr>
            </w:pPr>
            <w:r w:rsidRPr="00BD443B">
              <w:rPr>
                <w:rFonts w:eastAsia="Times New Roman" w:cs="Times New Roman"/>
                <w:b/>
                <w:bCs/>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1</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Lệ phí</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2</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Phí</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B</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Dự toán chi ngân sách nhà nước</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I</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Nguồn ngân sách trong nước</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right"/>
              <w:rPr>
                <w:rFonts w:eastAsia="Times New Roman" w:cs="Times New Roman"/>
                <w:b/>
                <w:bCs/>
                <w:color w:val="222222"/>
                <w:sz w:val="24"/>
                <w:szCs w:val="24"/>
              </w:rPr>
            </w:pPr>
            <w:r w:rsidRPr="00BD443B">
              <w:rPr>
                <w:rFonts w:eastAsia="Times New Roman" w:cs="Times New Roman"/>
                <w:b/>
                <w:bCs/>
                <w:color w:val="222222"/>
                <w:sz w:val="24"/>
                <w:szCs w:val="24"/>
              </w:rPr>
              <w:t xml:space="preserve">                                 3.930.900.000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1</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Chi quản lý Nhà nước (340 - 341)</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right"/>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1.1</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Kinh phí thực hiện chế độ tự chủ</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right"/>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1.2</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Kinh phí không thực hiện chế độ tự chủ</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right"/>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2</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Chi sự nghiệp Nông nghiệp (280 - 281)</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right"/>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2.1</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Kinh phí nhiệm vụ thường xuyên</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right"/>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2.2</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Kinh phí nhiệm vụ không thường xuyên</w:t>
            </w:r>
          </w:p>
        </w:tc>
        <w:tc>
          <w:tcPr>
            <w:tcW w:w="350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right"/>
              <w:rPr>
                <w:rFonts w:eastAsia="Times New Roman" w:cs="Times New Roman"/>
                <w:color w:val="222222"/>
                <w:sz w:val="24"/>
                <w:szCs w:val="24"/>
              </w:rPr>
            </w:pPr>
            <w:r w:rsidRPr="00BD443B">
              <w:rPr>
                <w:rFonts w:eastAsia="Times New Roman" w:cs="Times New Roman"/>
                <w:color w:val="222222"/>
                <w:sz w:val="24"/>
                <w:szCs w:val="24"/>
              </w:rPr>
              <w:t xml:space="preserve">                                 3.930.900.000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3</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Chi sự nghiệp Thủy sản (280 - 284)</w:t>
            </w:r>
          </w:p>
        </w:tc>
        <w:tc>
          <w:tcPr>
            <w:tcW w:w="3500" w:type="dxa"/>
            <w:tcBorders>
              <w:top w:val="nil"/>
              <w:left w:val="nil"/>
              <w:bottom w:val="single" w:sz="4" w:space="0" w:color="auto"/>
              <w:right w:val="single" w:sz="4" w:space="0" w:color="auto"/>
            </w:tcBorders>
            <w:shd w:val="clear" w:color="auto" w:fill="auto"/>
            <w:noWrap/>
            <w:vAlign w:val="bottom"/>
            <w:hideMark/>
          </w:tcPr>
          <w:p w:rsidR="00BD443B" w:rsidRPr="00BD443B" w:rsidRDefault="00BD443B" w:rsidP="00BD443B">
            <w:pPr>
              <w:spacing w:after="0" w:line="240" w:lineRule="auto"/>
              <w:rPr>
                <w:rFonts w:ascii="Calibri" w:eastAsia="Times New Roman" w:hAnsi="Calibri" w:cs="Calibri"/>
                <w:color w:val="000000"/>
                <w:sz w:val="22"/>
              </w:rPr>
            </w:pPr>
            <w:r w:rsidRPr="00BD443B">
              <w:rPr>
                <w:rFonts w:ascii="Calibri" w:eastAsia="Times New Roman" w:hAnsi="Calibri" w:cs="Calibri"/>
                <w:color w:val="000000"/>
                <w:sz w:val="22"/>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3.1</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Kinh phí nhiệm vụ thường xuyên</w:t>
            </w:r>
          </w:p>
        </w:tc>
        <w:tc>
          <w:tcPr>
            <w:tcW w:w="3500" w:type="dxa"/>
            <w:tcBorders>
              <w:top w:val="nil"/>
              <w:left w:val="nil"/>
              <w:bottom w:val="single" w:sz="4" w:space="0" w:color="auto"/>
              <w:right w:val="single" w:sz="4" w:space="0" w:color="auto"/>
            </w:tcBorders>
            <w:shd w:val="clear" w:color="auto" w:fill="auto"/>
            <w:noWrap/>
            <w:vAlign w:val="bottom"/>
            <w:hideMark/>
          </w:tcPr>
          <w:p w:rsidR="00BD443B" w:rsidRPr="00BD443B" w:rsidRDefault="00BD443B" w:rsidP="00BD443B">
            <w:pPr>
              <w:spacing w:after="0" w:line="240" w:lineRule="auto"/>
              <w:rPr>
                <w:rFonts w:ascii="Calibri" w:eastAsia="Times New Roman" w:hAnsi="Calibri" w:cs="Calibri"/>
                <w:color w:val="000000"/>
                <w:sz w:val="22"/>
              </w:rPr>
            </w:pPr>
            <w:r w:rsidRPr="00BD443B">
              <w:rPr>
                <w:rFonts w:ascii="Calibri" w:eastAsia="Times New Roman" w:hAnsi="Calibri" w:cs="Calibri"/>
                <w:color w:val="000000"/>
                <w:sz w:val="22"/>
              </w:rPr>
              <w:t> </w:t>
            </w:r>
          </w:p>
        </w:tc>
      </w:tr>
      <w:tr w:rsidR="00BD443B" w:rsidRPr="00BD443B" w:rsidTr="005342A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3.2</w:t>
            </w:r>
          </w:p>
        </w:tc>
        <w:tc>
          <w:tcPr>
            <w:tcW w:w="514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Kinh phí nhiệm vụ không thường xuyên</w:t>
            </w:r>
          </w:p>
        </w:tc>
        <w:tc>
          <w:tcPr>
            <w:tcW w:w="3500" w:type="dxa"/>
            <w:tcBorders>
              <w:top w:val="nil"/>
              <w:left w:val="nil"/>
              <w:bottom w:val="single" w:sz="4" w:space="0" w:color="auto"/>
              <w:right w:val="single" w:sz="4" w:space="0" w:color="auto"/>
            </w:tcBorders>
            <w:shd w:val="clear" w:color="auto" w:fill="auto"/>
            <w:noWrap/>
            <w:vAlign w:val="bottom"/>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w:t>
            </w:r>
          </w:p>
        </w:tc>
      </w:tr>
    </w:tbl>
    <w:p w:rsidR="00BD443B" w:rsidRPr="005342AE" w:rsidRDefault="00BD443B">
      <w:pPr>
        <w:rPr>
          <w:sz w:val="20"/>
        </w:rPr>
      </w:pPr>
    </w:p>
    <w:sectPr w:rsidR="00BD443B" w:rsidRPr="005342AE" w:rsidSect="00BD443B">
      <w:pgSz w:w="11907" w:h="16840" w:code="9"/>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C4"/>
    <w:rsid w:val="00033A83"/>
    <w:rsid w:val="00377D0C"/>
    <w:rsid w:val="00533FBE"/>
    <w:rsid w:val="005342AE"/>
    <w:rsid w:val="00537BC4"/>
    <w:rsid w:val="006C06E3"/>
    <w:rsid w:val="007D0AE1"/>
    <w:rsid w:val="00BD443B"/>
    <w:rsid w:val="00C22EE2"/>
    <w:rsid w:val="00CD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C4"/>
    <w:pPr>
      <w:spacing w:after="20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C4"/>
    <w:pPr>
      <w:spacing w:after="20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128">
      <w:bodyDiv w:val="1"/>
      <w:marLeft w:val="0"/>
      <w:marRight w:val="0"/>
      <w:marTop w:val="0"/>
      <w:marBottom w:val="0"/>
      <w:divBdr>
        <w:top w:val="none" w:sz="0" w:space="0" w:color="auto"/>
        <w:left w:val="none" w:sz="0" w:space="0" w:color="auto"/>
        <w:bottom w:val="none" w:sz="0" w:space="0" w:color="auto"/>
        <w:right w:val="none" w:sz="0" w:space="0" w:color="auto"/>
      </w:divBdr>
    </w:div>
    <w:div w:id="16389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163/2016/N%C4%90-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3AC78-5DD5-4119-98F1-FA340C7C75F9}"/>
</file>

<file path=customXml/itemProps2.xml><?xml version="1.0" encoding="utf-8"?>
<ds:datastoreItem xmlns:ds="http://schemas.openxmlformats.org/officeDocument/2006/customXml" ds:itemID="{B7F7D327-EF2C-49B7-AA5C-6C4963C57642}"/>
</file>

<file path=customXml/itemProps3.xml><?xml version="1.0" encoding="utf-8"?>
<ds:datastoreItem xmlns:ds="http://schemas.openxmlformats.org/officeDocument/2006/customXml" ds:itemID="{24A140B3-D827-4D6C-94CA-CA53E9508DDC}"/>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khanhvd</cp:lastModifiedBy>
  <cp:revision>3</cp:revision>
  <dcterms:created xsi:type="dcterms:W3CDTF">2021-02-19T01:04:00Z</dcterms:created>
  <dcterms:modified xsi:type="dcterms:W3CDTF">2021-02-19T01:05:00Z</dcterms:modified>
</cp:coreProperties>
</file>